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15" w:rsidRPr="00C46B15" w:rsidRDefault="00C46B15" w:rsidP="00C46B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555555"/>
          <w:sz w:val="24"/>
          <w:szCs w:val="24"/>
        </w:rPr>
      </w:pPr>
      <w:r w:rsidRPr="00C46B15">
        <w:rPr>
          <w:rFonts w:ascii="Arial" w:eastAsia="Times New Roman" w:hAnsi="Arial" w:cs="Arial"/>
          <w:color w:val="555555"/>
          <w:sz w:val="24"/>
          <w:szCs w:val="24"/>
        </w:rPr>
        <w:t>Финансирование организации</w:t>
      </w:r>
    </w:p>
    <w:p w:rsidR="00C46B15" w:rsidRPr="00C46B15" w:rsidRDefault="00C46B15" w:rsidP="00C46B15">
      <w:pPr>
        <w:shd w:val="clear" w:color="auto" w:fill="FFFFFF"/>
        <w:spacing w:before="100" w:beforeAutospacing="1" w:after="251" w:line="368" w:lineRule="atLeast"/>
        <w:rPr>
          <w:rFonts w:ascii="Arial" w:eastAsia="Times New Roman" w:hAnsi="Arial" w:cs="Arial"/>
          <w:b/>
          <w:bCs/>
          <w:i/>
          <w:iCs/>
          <w:color w:val="555555"/>
          <w:sz w:val="27"/>
          <w:szCs w:val="27"/>
        </w:rPr>
      </w:pPr>
      <w:r w:rsidRPr="00C46B15">
        <w:rPr>
          <w:rFonts w:ascii="Arial" w:eastAsia="Times New Roman" w:hAnsi="Arial" w:cs="Arial"/>
          <w:b/>
          <w:bCs/>
          <w:i/>
          <w:iCs/>
          <w:color w:val="555555"/>
          <w:sz w:val="27"/>
          <w:szCs w:val="27"/>
        </w:rPr>
        <w:t>Бюджетное финансирование</w:t>
      </w:r>
    </w:p>
    <w:p w:rsidR="00C46B15" w:rsidRPr="00C46B15" w:rsidRDefault="00C46B15" w:rsidP="00C46B15">
      <w:pPr>
        <w:shd w:val="clear" w:color="auto" w:fill="FFFFFF"/>
        <w:spacing w:before="100" w:beforeAutospacing="1" w:after="100" w:afterAutospacing="1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C46B15">
        <w:rPr>
          <w:rFonts w:ascii="Tahoma" w:eastAsia="Times New Roman" w:hAnsi="Tahoma" w:cs="Tahoma"/>
          <w:color w:val="555555"/>
          <w:sz w:val="23"/>
          <w:szCs w:val="23"/>
        </w:rPr>
        <w:t>Норматив затрат ДОО на оказание единицы образовательной услуги (единицы муниципальной услуги) «Реализация основной общеобразовательной программы дошкольного образования», руб. на 1 ребенка</w:t>
      </w:r>
      <w:proofErr w:type="gramStart"/>
      <w:r w:rsidRPr="00C46B15">
        <w:rPr>
          <w:rFonts w:ascii="Tahoma" w:eastAsia="Times New Roman" w:hAnsi="Tahoma" w:cs="Tahoma"/>
          <w:color w:val="555555"/>
          <w:sz w:val="23"/>
          <w:szCs w:val="23"/>
        </w:rPr>
        <w:t xml:space="preserve"> В</w:t>
      </w:r>
      <w:proofErr w:type="gramEnd"/>
      <w:r w:rsidRPr="00C46B15">
        <w:rPr>
          <w:rFonts w:ascii="Tahoma" w:eastAsia="Times New Roman" w:hAnsi="Tahoma" w:cs="Tahoma"/>
          <w:color w:val="555555"/>
          <w:sz w:val="23"/>
          <w:szCs w:val="23"/>
        </w:rPr>
        <w:t xml:space="preserve"> МЕСЯЦ</w:t>
      </w:r>
      <w:r>
        <w:rPr>
          <w:rFonts w:ascii="Tahoma" w:eastAsia="Times New Roman" w:hAnsi="Tahoma" w:cs="Tahoma"/>
          <w:color w:val="555555"/>
          <w:sz w:val="23"/>
          <w:szCs w:val="23"/>
        </w:rPr>
        <w:t xml:space="preserve"> 710руб</w:t>
      </w:r>
    </w:p>
    <w:p w:rsidR="00C46B15" w:rsidRPr="00C46B15" w:rsidRDefault="00C46B15" w:rsidP="00C46B15">
      <w:pPr>
        <w:shd w:val="clear" w:color="auto" w:fill="FFFFFF"/>
        <w:spacing w:before="100" w:beforeAutospacing="1" w:after="100" w:afterAutospacing="1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C46B15">
        <w:rPr>
          <w:rFonts w:ascii="Tahoma" w:eastAsia="Times New Roman" w:hAnsi="Tahoma" w:cs="Tahoma"/>
          <w:color w:val="555555"/>
          <w:sz w:val="23"/>
          <w:szCs w:val="23"/>
        </w:rPr>
        <w:t>Средний размер совокупного бюджетного финансирования в расчете на 1 ребенка</w:t>
      </w:r>
      <w:proofErr w:type="gramStart"/>
      <w:r w:rsidRPr="00C46B15">
        <w:rPr>
          <w:rFonts w:ascii="Tahoma" w:eastAsia="Times New Roman" w:hAnsi="Tahoma" w:cs="Tahoma"/>
          <w:color w:val="555555"/>
          <w:sz w:val="23"/>
          <w:szCs w:val="23"/>
        </w:rPr>
        <w:t xml:space="preserve"> В</w:t>
      </w:r>
      <w:proofErr w:type="gramEnd"/>
      <w:r w:rsidRPr="00C46B15">
        <w:rPr>
          <w:rFonts w:ascii="Tahoma" w:eastAsia="Times New Roman" w:hAnsi="Tahoma" w:cs="Tahoma"/>
          <w:color w:val="555555"/>
          <w:sz w:val="23"/>
          <w:szCs w:val="23"/>
        </w:rPr>
        <w:t xml:space="preserve"> МЕСЯЦ, руб. (по итогам предшествующего завершенного финансового года)</w:t>
      </w:r>
      <w:r>
        <w:rPr>
          <w:rFonts w:ascii="Tahoma" w:eastAsia="Times New Roman" w:hAnsi="Tahoma" w:cs="Tahoma"/>
          <w:color w:val="555555"/>
          <w:sz w:val="23"/>
          <w:szCs w:val="23"/>
        </w:rPr>
        <w:t xml:space="preserve"> 2161руб</w:t>
      </w:r>
    </w:p>
    <w:p w:rsidR="00C46B15" w:rsidRPr="00C46B15" w:rsidRDefault="00C46B15" w:rsidP="00C4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shd w:val="clear" w:color="auto" w:fill="FFFFFF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B15" w:rsidRPr="00C46B15" w:rsidRDefault="00C46B15" w:rsidP="00C46B15">
      <w:pPr>
        <w:shd w:val="clear" w:color="auto" w:fill="FFFFFF"/>
        <w:spacing w:after="251" w:line="368" w:lineRule="atLeast"/>
        <w:rPr>
          <w:rFonts w:ascii="Arial" w:eastAsia="Times New Roman" w:hAnsi="Arial" w:cs="Arial"/>
          <w:b/>
          <w:bCs/>
          <w:i/>
          <w:iCs/>
          <w:color w:val="555555"/>
          <w:sz w:val="27"/>
          <w:szCs w:val="27"/>
        </w:rPr>
      </w:pPr>
      <w:r w:rsidRPr="00C46B15">
        <w:rPr>
          <w:rFonts w:ascii="Arial" w:eastAsia="Times New Roman" w:hAnsi="Arial" w:cs="Arial"/>
          <w:b/>
          <w:bCs/>
          <w:i/>
          <w:iCs/>
          <w:color w:val="555555"/>
          <w:sz w:val="27"/>
          <w:szCs w:val="27"/>
        </w:rPr>
        <w:t>Родительская плата</w:t>
      </w:r>
    </w:p>
    <w:p w:rsidR="00C46B15" w:rsidRPr="00C46B15" w:rsidRDefault="00C46B15" w:rsidP="00C46B15">
      <w:pPr>
        <w:shd w:val="clear" w:color="auto" w:fill="FFFFFF"/>
        <w:spacing w:before="100" w:beforeAutospacing="1" w:after="100" w:afterAutospacing="1" w:line="368" w:lineRule="atLeast"/>
        <w:rPr>
          <w:rFonts w:ascii="Arial" w:eastAsia="Times New Roman" w:hAnsi="Arial" w:cs="Arial"/>
          <w:color w:val="555555"/>
          <w:sz w:val="27"/>
          <w:szCs w:val="27"/>
        </w:rPr>
      </w:pPr>
      <w:r w:rsidRPr="00C46B15">
        <w:rPr>
          <w:rFonts w:ascii="Arial" w:eastAsia="Times New Roman" w:hAnsi="Arial" w:cs="Arial"/>
          <w:color w:val="555555"/>
          <w:sz w:val="27"/>
          <w:szCs w:val="27"/>
        </w:rPr>
        <w:t>Норматив затрат ДОО на оказание единицы образовательной услуги (единицы муниципальной услуги) «Присмотр и уход», руб. на 1 ребенка</w:t>
      </w:r>
      <w:proofErr w:type="gramStart"/>
      <w:r w:rsidRPr="00C46B15">
        <w:rPr>
          <w:rFonts w:ascii="Arial" w:eastAsia="Times New Roman" w:hAnsi="Arial" w:cs="Arial"/>
          <w:color w:val="555555"/>
          <w:sz w:val="27"/>
          <w:szCs w:val="27"/>
        </w:rPr>
        <w:t xml:space="preserve"> В</w:t>
      </w:r>
      <w:proofErr w:type="gramEnd"/>
      <w:r w:rsidRPr="00C46B15">
        <w:rPr>
          <w:rFonts w:ascii="Arial" w:eastAsia="Times New Roman" w:hAnsi="Arial" w:cs="Arial"/>
          <w:color w:val="555555"/>
          <w:sz w:val="27"/>
          <w:szCs w:val="27"/>
        </w:rPr>
        <w:t xml:space="preserve"> МЕСЯЦ</w:t>
      </w:r>
      <w:r>
        <w:rPr>
          <w:rFonts w:ascii="Arial" w:eastAsia="Times New Roman" w:hAnsi="Arial" w:cs="Arial"/>
          <w:color w:val="555555"/>
          <w:sz w:val="27"/>
          <w:szCs w:val="27"/>
        </w:rPr>
        <w:t xml:space="preserve"> 2600 руб.</w:t>
      </w:r>
    </w:p>
    <w:p w:rsidR="001F1D4D" w:rsidRDefault="001F1D4D"/>
    <w:sectPr w:rsidR="001F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6B15"/>
    <w:rsid w:val="001F1D4D"/>
    <w:rsid w:val="00C4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46B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6B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-center">
    <w:name w:val="text-center"/>
    <w:basedOn w:val="a"/>
    <w:rsid w:val="00C4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group">
    <w:name w:val="form-group"/>
    <w:basedOn w:val="a"/>
    <w:rsid w:val="00C4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2022-12-01T02:41:00Z</dcterms:created>
  <dcterms:modified xsi:type="dcterms:W3CDTF">2022-12-01T02:42:00Z</dcterms:modified>
</cp:coreProperties>
</file>