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27" w:rsidRPr="00FD7427" w:rsidRDefault="00FD7427" w:rsidP="00FD7427">
      <w:pPr>
        <w:shd w:val="clear" w:color="auto" w:fill="FFFFFF"/>
        <w:spacing w:line="402" w:lineRule="atLeast"/>
        <w:outlineLvl w:val="0"/>
        <w:rPr>
          <w:rFonts w:ascii="Times New Roman" w:eastAsia="Times New Roman" w:hAnsi="Times New Roman" w:cs="Times New Roman"/>
          <w:b/>
          <w:kern w:val="36"/>
          <w:sz w:val="28"/>
          <w:szCs w:val="28"/>
        </w:rPr>
      </w:pPr>
      <w:r w:rsidRPr="00FD7427">
        <w:rPr>
          <w:rFonts w:ascii="Times New Roman" w:eastAsia="Times New Roman" w:hAnsi="Times New Roman" w:cs="Times New Roman"/>
          <w:b/>
          <w:kern w:val="36"/>
          <w:sz w:val="28"/>
          <w:szCs w:val="28"/>
        </w:rPr>
        <w:t>Предметно-пространственная среда ДОО, доступная всем воспитанникам ДОО (без учета выделенных групповых пространств)</w:t>
      </w:r>
    </w:p>
    <w:p w:rsidR="00FD7427" w:rsidRPr="00FD7427" w:rsidRDefault="00FD7427" w:rsidP="00FD7427">
      <w:pPr>
        <w:shd w:val="clear" w:color="auto" w:fill="FFFFFF"/>
        <w:spacing w:after="167" w:line="368" w:lineRule="atLeast"/>
        <w:rPr>
          <w:rFonts w:ascii="Times New Roman" w:eastAsia="Times New Roman" w:hAnsi="Times New Roman" w:cs="Times New Roman"/>
          <w:sz w:val="24"/>
          <w:szCs w:val="24"/>
        </w:rPr>
      </w:pP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FD7427">
        <w:rPr>
          <w:rFonts w:ascii="Times New Roman" w:eastAsia="Times New Roman" w:hAnsi="Times New Roman" w:cs="Times New Roman"/>
          <w:sz w:val="24"/>
          <w:szCs w:val="24"/>
        </w:rPr>
        <w:t>Минобрнауки</w:t>
      </w:r>
      <w:proofErr w:type="spellEnd"/>
      <w:r w:rsidRPr="00FD7427">
        <w:rPr>
          <w:rFonts w:ascii="Times New Roman" w:eastAsia="Times New Roman" w:hAnsi="Times New Roman" w:cs="Times New Roman"/>
          <w:sz w:val="24"/>
          <w:szCs w:val="24"/>
        </w:rPr>
        <w:t xml:space="preserve"> от 17.10.2013г. №1155.</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xml:space="preserve">Поэтому, в связи с введением ФГОС </w:t>
      </w:r>
      <w:proofErr w:type="gramStart"/>
      <w:r w:rsidRPr="00FD7427">
        <w:rPr>
          <w:rFonts w:ascii="Times New Roman" w:eastAsia="Times New Roman" w:hAnsi="Times New Roman" w:cs="Times New Roman"/>
          <w:sz w:val="24"/>
          <w:szCs w:val="24"/>
        </w:rPr>
        <w:t>ДО</w:t>
      </w:r>
      <w:proofErr w:type="gramEnd"/>
      <w:r w:rsidRPr="00FD7427">
        <w:rPr>
          <w:rFonts w:ascii="Times New Roman" w:eastAsia="Times New Roman" w:hAnsi="Times New Roman" w:cs="Times New Roman"/>
          <w:sz w:val="24"/>
          <w:szCs w:val="24"/>
        </w:rPr>
        <w:t xml:space="preserve">, </w:t>
      </w:r>
      <w:proofErr w:type="gramStart"/>
      <w:r w:rsidRPr="00FD7427">
        <w:rPr>
          <w:rFonts w:ascii="Times New Roman" w:eastAsia="Times New Roman" w:hAnsi="Times New Roman" w:cs="Times New Roman"/>
          <w:sz w:val="24"/>
          <w:szCs w:val="24"/>
        </w:rPr>
        <w:t>вопрос</w:t>
      </w:r>
      <w:proofErr w:type="gramEnd"/>
      <w:r w:rsidRPr="00FD7427">
        <w:rPr>
          <w:rFonts w:ascii="Times New Roman" w:eastAsia="Times New Roman" w:hAnsi="Times New Roman" w:cs="Times New Roman"/>
          <w:sz w:val="24"/>
          <w:szCs w:val="24"/>
        </w:rPr>
        <w:t xml:space="preserve">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Анализ развивающей предметно-пространственной среды опирается на следующие нормативно–правовые документы:</w:t>
      </w:r>
    </w:p>
    <w:p w:rsidR="00FD7427" w:rsidRPr="00FD7427" w:rsidRDefault="00FD7427" w:rsidP="00FD7427">
      <w:pPr>
        <w:numPr>
          <w:ilvl w:val="0"/>
          <w:numId w:val="1"/>
        </w:numPr>
        <w:shd w:val="clear" w:color="auto" w:fill="FFFFFF"/>
        <w:spacing w:after="0" w:line="368" w:lineRule="atLeast"/>
        <w:ind w:left="0"/>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Приказ от 17 октября 2013г № 1155 «Об утверждении Федерального образовательного стандарта дошкольного образования»;</w:t>
      </w:r>
    </w:p>
    <w:p w:rsidR="00FD7427" w:rsidRPr="00FD7427" w:rsidRDefault="00FD7427" w:rsidP="00FD7427">
      <w:pPr>
        <w:numPr>
          <w:ilvl w:val="0"/>
          <w:numId w:val="1"/>
        </w:numPr>
        <w:shd w:val="clear" w:color="auto" w:fill="FFFFFF"/>
        <w:spacing w:after="0" w:line="368" w:lineRule="atLeast"/>
        <w:ind w:left="0"/>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Учитывались следующие требования:</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Обеспечение максимальной реализации образовательного потенциала пространства;</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Возможность общения и совместной деятельности детей и взрослых, двигательной активности детей, возможность для уединения;</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Насыщенность среды, в соответствии с возрастными возможностями детей и содержанию программы;</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proofErr w:type="spellStart"/>
      <w:r w:rsidRPr="00FD7427">
        <w:rPr>
          <w:rFonts w:ascii="Times New Roman" w:eastAsia="Times New Roman" w:hAnsi="Times New Roman" w:cs="Times New Roman"/>
          <w:sz w:val="24"/>
          <w:szCs w:val="24"/>
        </w:rPr>
        <w:t>Трансформируемость</w:t>
      </w:r>
      <w:proofErr w:type="spellEnd"/>
      <w:r w:rsidRPr="00FD7427">
        <w:rPr>
          <w:rFonts w:ascii="Times New Roman" w:eastAsia="Times New Roman" w:hAnsi="Times New Roman" w:cs="Times New Roman"/>
          <w:sz w:val="24"/>
          <w:szCs w:val="24"/>
        </w:rPr>
        <w:t xml:space="preserve"> пространства;</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proofErr w:type="spellStart"/>
      <w:r w:rsidRPr="00FD7427">
        <w:rPr>
          <w:rFonts w:ascii="Times New Roman" w:eastAsia="Times New Roman" w:hAnsi="Times New Roman" w:cs="Times New Roman"/>
          <w:sz w:val="24"/>
          <w:szCs w:val="24"/>
        </w:rPr>
        <w:t>Полифункциональность</w:t>
      </w:r>
      <w:proofErr w:type="spellEnd"/>
      <w:r w:rsidRPr="00FD7427">
        <w:rPr>
          <w:rFonts w:ascii="Times New Roman" w:eastAsia="Times New Roman" w:hAnsi="Times New Roman" w:cs="Times New Roman"/>
          <w:sz w:val="24"/>
          <w:szCs w:val="24"/>
        </w:rPr>
        <w:t xml:space="preserve"> материалов;</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lastRenderedPageBreak/>
        <w:t>Вариативность среды;</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Доступность среды;</w:t>
      </w:r>
    </w:p>
    <w:p w:rsidR="00FD7427" w:rsidRPr="00FD7427" w:rsidRDefault="00FD7427" w:rsidP="00FD7427">
      <w:pPr>
        <w:numPr>
          <w:ilvl w:val="0"/>
          <w:numId w:val="2"/>
        </w:num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Безопасность среды.</w:t>
      </w:r>
    </w:p>
    <w:p w:rsidR="00FD7427" w:rsidRPr="00FD7427" w:rsidRDefault="00FD7427" w:rsidP="00FD7427">
      <w:pPr>
        <w:shd w:val="clear" w:color="auto" w:fill="FFFFFF"/>
        <w:spacing w:after="0"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r w:rsidRPr="00FD7427">
        <w:rPr>
          <w:rFonts w:ascii="Times New Roman" w:eastAsia="Times New Roman" w:hAnsi="Times New Roman" w:cs="Times New Roman"/>
          <w:noProof/>
          <w:sz w:val="24"/>
          <w:szCs w:val="24"/>
        </w:rPr>
        <w:drawing>
          <wp:inline distT="0" distB="0" distL="0" distR="0">
            <wp:extent cx="10795" cy="1079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FD7427">
        <w:rPr>
          <w:rFonts w:ascii="Times New Roman" w:eastAsia="Times New Roman" w:hAnsi="Times New Roman" w:cs="Times New Roman"/>
          <w:noProof/>
          <w:sz w:val="24"/>
          <w:szCs w:val="24"/>
        </w:rPr>
        <w:drawing>
          <wp:inline distT="0" distB="0" distL="0" distR="0">
            <wp:extent cx="10795" cy="1079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FD7427" w:rsidRPr="00FD7427" w:rsidRDefault="00FD7427" w:rsidP="00FD7427">
      <w:pPr>
        <w:shd w:val="clear" w:color="auto" w:fill="FFFFFF"/>
        <w:spacing w:after="0" w:line="368" w:lineRule="atLeast"/>
        <w:rPr>
          <w:rFonts w:ascii="Times New Roman" w:eastAsia="Times New Roman" w:hAnsi="Times New Roman" w:cs="Times New Roman"/>
          <w:sz w:val="24"/>
          <w:szCs w:val="24"/>
        </w:rPr>
      </w:pPr>
    </w:p>
    <w:p w:rsidR="00FD7427" w:rsidRPr="00FD7427" w:rsidRDefault="00FD7427" w:rsidP="00FD7427">
      <w:p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FD7427" w:rsidRPr="00FD7427" w:rsidRDefault="00FD7427" w:rsidP="00FD7427">
      <w:pPr>
        <w:shd w:val="clear" w:color="auto" w:fill="FFFFFF"/>
        <w:spacing w:after="0" w:line="368" w:lineRule="atLeast"/>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br/>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xml:space="preserve">В группах создана комфортная развивающая предметно-пространственная среда, соответствующая возрастным, </w:t>
      </w:r>
      <w:proofErr w:type="spellStart"/>
      <w:r w:rsidRPr="00FD7427">
        <w:rPr>
          <w:rFonts w:ascii="Times New Roman" w:eastAsia="Times New Roman" w:hAnsi="Times New Roman" w:cs="Times New Roman"/>
          <w:sz w:val="24"/>
          <w:szCs w:val="24"/>
        </w:rPr>
        <w:t>гендерным</w:t>
      </w:r>
      <w:proofErr w:type="spellEnd"/>
      <w:r w:rsidRPr="00FD7427">
        <w:rPr>
          <w:rFonts w:ascii="Times New Roman" w:eastAsia="Times New Roman" w:hAnsi="Times New Roman" w:cs="Times New Roman"/>
          <w:sz w:val="24"/>
          <w:szCs w:val="24"/>
        </w:rPr>
        <w:t>,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FD7427" w:rsidRPr="00FD7427" w:rsidRDefault="00FD7427" w:rsidP="00FD7427">
      <w:pPr>
        <w:shd w:val="clear" w:color="auto" w:fill="FFFFFF"/>
        <w:spacing w:before="251" w:after="251" w:line="240" w:lineRule="auto"/>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Все игры и материалы в группе расположены таким образом, что каждый ребенок имеет свободный доступ к ним.</w:t>
      </w:r>
    </w:p>
    <w:p w:rsidR="00FD7427" w:rsidRPr="00FD7427" w:rsidRDefault="00FD7427" w:rsidP="00FD7427">
      <w:pPr>
        <w:shd w:val="clear" w:color="auto" w:fill="FFFFFF"/>
        <w:spacing w:after="0" w:line="330" w:lineRule="atLeast"/>
        <w:jc w:val="both"/>
        <w:rPr>
          <w:rFonts w:ascii="Times New Roman" w:eastAsia="Times New Roman" w:hAnsi="Times New Roman" w:cs="Times New Roman"/>
          <w:sz w:val="24"/>
          <w:szCs w:val="24"/>
        </w:rPr>
      </w:pPr>
      <w:r w:rsidRPr="00FD7427">
        <w:rPr>
          <w:rFonts w:ascii="Times New Roman" w:eastAsia="Times New Roman" w:hAnsi="Times New Roman" w:cs="Times New Roman"/>
          <w:b/>
          <w:bCs/>
          <w:sz w:val="24"/>
          <w:szCs w:val="24"/>
        </w:rPr>
        <w:t>Предметно-пространственная развивающая образовательная среда:</w:t>
      </w:r>
    </w:p>
    <w:p w:rsidR="00FD7427" w:rsidRPr="00FD7427" w:rsidRDefault="00FD7427" w:rsidP="00FD7427">
      <w:pPr>
        <w:shd w:val="clear" w:color="auto" w:fill="FFFFFF"/>
        <w:spacing w:after="0" w:line="330" w:lineRule="atLeast"/>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D7427" w:rsidRPr="00FD7427" w:rsidRDefault="00FD7427" w:rsidP="00FD7427">
      <w:pPr>
        <w:shd w:val="clear" w:color="auto" w:fill="FFFFFF"/>
        <w:spacing w:after="0" w:line="330" w:lineRule="atLeast"/>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D7427" w:rsidRPr="00FD7427" w:rsidRDefault="00FD7427" w:rsidP="00FD7427">
      <w:pPr>
        <w:shd w:val="clear" w:color="auto" w:fill="FFFFFF"/>
        <w:spacing w:line="330" w:lineRule="atLeast"/>
        <w:jc w:val="both"/>
        <w:rPr>
          <w:rFonts w:ascii="Times New Roman" w:eastAsia="Times New Roman" w:hAnsi="Times New Roman" w:cs="Times New Roman"/>
          <w:sz w:val="24"/>
          <w:szCs w:val="24"/>
        </w:rPr>
      </w:pPr>
      <w:r w:rsidRPr="00FD7427">
        <w:rPr>
          <w:rFonts w:ascii="Times New Roman" w:eastAsia="Times New Roman" w:hAnsi="Times New Roman" w:cs="Times New Roman"/>
          <w:sz w:val="24"/>
          <w:szCs w:val="24"/>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w:t>
      </w:r>
      <w:proofErr w:type="gramStart"/>
      <w:r w:rsidRPr="00FD7427">
        <w:rPr>
          <w:rFonts w:ascii="Times New Roman" w:eastAsia="Times New Roman" w:hAnsi="Times New Roman" w:cs="Times New Roman"/>
          <w:sz w:val="24"/>
          <w:szCs w:val="24"/>
        </w:rPr>
        <w:t xml:space="preserve"> ,</w:t>
      </w:r>
      <w:proofErr w:type="gramEnd"/>
      <w:r w:rsidRPr="00FD7427">
        <w:rPr>
          <w:rFonts w:ascii="Times New Roman" w:eastAsia="Times New Roman" w:hAnsi="Times New Roman" w:cs="Times New Roman"/>
          <w:sz w:val="24"/>
          <w:szCs w:val="24"/>
        </w:rPr>
        <w:t xml:space="preserve"> игровая площадка на улице, коридоры, лестница, столовая, спальня.</w:t>
      </w:r>
    </w:p>
    <w:p w:rsidR="00586683" w:rsidRDefault="00586683"/>
    <w:sectPr w:rsidR="005866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46311"/>
    <w:multiLevelType w:val="multilevel"/>
    <w:tmpl w:val="B496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2B7B0C"/>
    <w:multiLevelType w:val="multilevel"/>
    <w:tmpl w:val="B57A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D7427"/>
    <w:rsid w:val="00586683"/>
    <w:rsid w:val="00FD7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74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742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D74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FD74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7427"/>
    <w:rPr>
      <w:b/>
      <w:bCs/>
    </w:rPr>
  </w:style>
  <w:style w:type="paragraph" w:styleId="a5">
    <w:name w:val="Balloon Text"/>
    <w:basedOn w:val="a"/>
    <w:link w:val="a6"/>
    <w:uiPriority w:val="99"/>
    <w:semiHidden/>
    <w:unhideWhenUsed/>
    <w:rsid w:val="00FD74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74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353294">
      <w:bodyDiv w:val="1"/>
      <w:marLeft w:val="0"/>
      <w:marRight w:val="0"/>
      <w:marTop w:val="0"/>
      <w:marBottom w:val="0"/>
      <w:divBdr>
        <w:top w:val="none" w:sz="0" w:space="0" w:color="auto"/>
        <w:left w:val="none" w:sz="0" w:space="0" w:color="auto"/>
        <w:bottom w:val="none" w:sz="0" w:space="0" w:color="auto"/>
        <w:right w:val="none" w:sz="0" w:space="0" w:color="auto"/>
      </w:divBdr>
      <w:divsChild>
        <w:div w:id="859003311">
          <w:marLeft w:val="0"/>
          <w:marRight w:val="0"/>
          <w:marTop w:val="0"/>
          <w:marBottom w:val="335"/>
          <w:divBdr>
            <w:top w:val="none" w:sz="0" w:space="0" w:color="auto"/>
            <w:left w:val="none" w:sz="0" w:space="0" w:color="auto"/>
            <w:bottom w:val="none" w:sz="0" w:space="0" w:color="auto"/>
            <w:right w:val="none" w:sz="0" w:space="0" w:color="auto"/>
          </w:divBdr>
        </w:div>
        <w:div w:id="1574195873">
          <w:marLeft w:val="0"/>
          <w:marRight w:val="0"/>
          <w:marTop w:val="167"/>
          <w:marBottom w:val="335"/>
          <w:divBdr>
            <w:top w:val="none" w:sz="0" w:space="0" w:color="auto"/>
            <w:left w:val="none" w:sz="0" w:space="0" w:color="auto"/>
            <w:bottom w:val="none" w:sz="0" w:space="0" w:color="auto"/>
            <w:right w:val="none" w:sz="0" w:space="0" w:color="auto"/>
          </w:divBdr>
          <w:divsChild>
            <w:div w:id="594945098">
              <w:marLeft w:val="0"/>
              <w:marRight w:val="0"/>
              <w:marTop w:val="0"/>
              <w:marBottom w:val="167"/>
              <w:divBdr>
                <w:top w:val="none" w:sz="0" w:space="0" w:color="auto"/>
                <w:left w:val="none" w:sz="0" w:space="0" w:color="auto"/>
                <w:bottom w:val="none" w:sz="0" w:space="0" w:color="auto"/>
                <w:right w:val="none" w:sz="0" w:space="0" w:color="auto"/>
              </w:divBdr>
            </w:div>
            <w:div w:id="2086874331">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4247</Characters>
  <Application>Microsoft Office Word</Application>
  <DocSecurity>0</DocSecurity>
  <Lines>35</Lines>
  <Paragraphs>9</Paragraphs>
  <ScaleCrop>false</ScaleCrop>
  <Company>Reanimator Extreme Edition</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2022-11-30T05:23:00Z</dcterms:created>
  <dcterms:modified xsi:type="dcterms:W3CDTF">2022-11-30T05:24:00Z</dcterms:modified>
</cp:coreProperties>
</file>