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5A" w:rsidRDefault="003E1235">
      <w:pPr>
        <w:pStyle w:val="10"/>
        <w:keepNext/>
        <w:keepLines/>
        <w:shd w:val="clear" w:color="auto" w:fill="auto"/>
        <w:spacing w:line="317" w:lineRule="exact"/>
        <w:ind w:right="140"/>
      </w:pPr>
      <w:bookmarkStart w:id="0" w:name="bookmark1"/>
      <w:r>
        <w:t>Исследовательская деятельность и эксперимент</w:t>
      </w:r>
      <w:r w:rsidR="0071447E">
        <w:t>ирование</w:t>
      </w:r>
      <w:r w:rsidR="0071447E">
        <w:br/>
        <w:t>в МДОУ ИДС «Березка</w:t>
      </w:r>
      <w:r>
        <w:t>»</w:t>
      </w:r>
      <w:bookmarkEnd w:id="0"/>
    </w:p>
    <w:p w:rsidR="006A625A" w:rsidRDefault="003E1235">
      <w:pPr>
        <w:pStyle w:val="20"/>
        <w:shd w:val="clear" w:color="auto" w:fill="auto"/>
        <w:ind w:firstLine="600"/>
      </w:pPr>
      <w:r>
        <w:t>Система образования в дошкольном учреждении непрерывно совершенствуется. Сегодня воспитатель не просто дает знания воспитанникам, а, согласно требованиям Ф</w:t>
      </w:r>
      <w:r>
        <w:t>ГОС ДО, ежедневно организовывает ситуации, провоцирующие познавательную активность воспитанников. Развивать пытливость ума, знакомить со свойствами предметов при непосредственном наблюдении явлений и процессов, формировать умение планировать и анализироват</w:t>
      </w:r>
      <w:r>
        <w:t>ь практическую работу — это задачи современной системы образования.</w:t>
      </w:r>
    </w:p>
    <w:p w:rsidR="006A625A" w:rsidRDefault="003E1235">
      <w:pPr>
        <w:pStyle w:val="20"/>
        <w:shd w:val="clear" w:color="auto" w:fill="auto"/>
        <w:spacing w:line="274" w:lineRule="exact"/>
        <w:ind w:firstLine="600"/>
      </w:pPr>
      <w:r>
        <w:t>Обучение в детских садах направлено на развитие личности ребенка, чему способствует экспериментальная деятельность, которая помогает выработать у дошкольников самостоятельность, наблюдател</w:t>
      </w:r>
      <w:r>
        <w:t>ьность, коммуникативность, умение собирать и обрабатывать интересную информацию. Эксперименты помогают развить у ребенка творческие способности, логическое мышление, память, речь. Основная задача дошкольного образовательного учреждения поддержать и развить</w:t>
      </w:r>
      <w:r>
        <w:t xml:space="preserve"> в ребенке интерес к исследованиям, открытиям, создать необходимые для этого условия.</w:t>
      </w:r>
    </w:p>
    <w:p w:rsidR="006A625A" w:rsidRDefault="003E1235">
      <w:pPr>
        <w:pStyle w:val="20"/>
        <w:shd w:val="clear" w:color="auto" w:fill="auto"/>
        <w:spacing w:line="317" w:lineRule="exact"/>
        <w:ind w:firstLine="600"/>
      </w:pPr>
      <w:r>
        <w:t>Отсюда следует, что на сегодняшний период в дошкольном образовании организация одного из основных видов деятельности в познании окружающего мира - экспериментирования - я</w:t>
      </w:r>
      <w:r>
        <w:t>вляется актуальной. В связи с этим встал вопрос разработки образовательного проекта по организации опытно-экспериментальной деятельности, который получил название: «Наука в детском саду!»</w:t>
      </w:r>
    </w:p>
    <w:p w:rsidR="006A625A" w:rsidRDefault="003E1235">
      <w:pPr>
        <w:pStyle w:val="20"/>
        <w:shd w:val="clear" w:color="auto" w:fill="auto"/>
        <w:spacing w:line="317" w:lineRule="exact"/>
        <w:ind w:right="140"/>
        <w:jc w:val="center"/>
      </w:pPr>
      <w:r>
        <w:rPr>
          <w:rStyle w:val="21"/>
        </w:rPr>
        <w:t>Цель:</w:t>
      </w:r>
      <w:r>
        <w:t xml:space="preserve"> развитие творческой познавательной активности детей дошкольног</w:t>
      </w:r>
      <w:r>
        <w:t>о возраста</w:t>
      </w:r>
    </w:p>
    <w:p w:rsidR="006A625A" w:rsidRDefault="003E1235">
      <w:pPr>
        <w:pStyle w:val="20"/>
        <w:shd w:val="clear" w:color="auto" w:fill="auto"/>
        <w:spacing w:line="317" w:lineRule="exact"/>
        <w:ind w:firstLine="600"/>
      </w:pPr>
      <w:r>
        <w:t>в процессе детского экспериментирования.</w:t>
      </w:r>
    </w:p>
    <w:p w:rsidR="006A625A" w:rsidRDefault="003E1235">
      <w:pPr>
        <w:pStyle w:val="40"/>
        <w:shd w:val="clear" w:color="auto" w:fill="auto"/>
      </w:pPr>
      <w:r>
        <w:t>Задачи:</w:t>
      </w:r>
    </w:p>
    <w:p w:rsidR="006A625A" w:rsidRDefault="003E1235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line="317" w:lineRule="exact"/>
        <w:ind w:firstLine="600"/>
      </w:pPr>
      <w:r>
        <w:t>Создание условий для познавательно-экспериментальной деятельности.</w:t>
      </w:r>
    </w:p>
    <w:p w:rsidR="006A625A" w:rsidRDefault="003E1235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line="317" w:lineRule="exact"/>
        <w:ind w:firstLine="600"/>
      </w:pPr>
      <w:r>
        <w:t>Разработать и апробировать перспективный план работы по познавательно</w:t>
      </w:r>
      <w:r>
        <w:softHyphen/>
        <w:t>экспериментальной деятельности в условиях детского сада:</w:t>
      </w:r>
    </w:p>
    <w:p w:rsidR="006A625A" w:rsidRDefault="003E1235">
      <w:pPr>
        <w:pStyle w:val="20"/>
        <w:numPr>
          <w:ilvl w:val="0"/>
          <w:numId w:val="2"/>
        </w:numPr>
        <w:shd w:val="clear" w:color="auto" w:fill="auto"/>
        <w:tabs>
          <w:tab w:val="left" w:pos="802"/>
        </w:tabs>
        <w:spacing w:line="317" w:lineRule="exact"/>
        <w:ind w:firstLine="600"/>
      </w:pPr>
      <w:r>
        <w:t>обучать детей специальным умениям и навыкам исследовательского поиска;</w:t>
      </w:r>
    </w:p>
    <w:p w:rsidR="006A625A" w:rsidRDefault="003E1235">
      <w:pPr>
        <w:pStyle w:val="20"/>
        <w:numPr>
          <w:ilvl w:val="0"/>
          <w:numId w:val="2"/>
        </w:numPr>
        <w:shd w:val="clear" w:color="auto" w:fill="auto"/>
        <w:tabs>
          <w:tab w:val="left" w:pos="850"/>
        </w:tabs>
        <w:spacing w:line="317" w:lineRule="exact"/>
        <w:ind w:firstLine="600"/>
      </w:pPr>
      <w:r>
        <w:t>развивать социальные навыки: умение работать в коллективе, договариваться, учитывать мнение партнера, отстаивать свою правоту; психические процессы;</w:t>
      </w:r>
    </w:p>
    <w:p w:rsidR="006A625A" w:rsidRDefault="003E1235">
      <w:pPr>
        <w:pStyle w:val="20"/>
        <w:shd w:val="clear" w:color="auto" w:fill="auto"/>
        <w:spacing w:line="317" w:lineRule="exact"/>
        <w:ind w:firstLine="600"/>
      </w:pPr>
      <w:r>
        <w:t>-воспитывать у детей интерес к самос</w:t>
      </w:r>
      <w:r>
        <w:t>тоятельной опытно-экспериментальной</w:t>
      </w:r>
    </w:p>
    <w:p w:rsidR="006A625A" w:rsidRDefault="003E1235">
      <w:pPr>
        <w:pStyle w:val="20"/>
        <w:shd w:val="clear" w:color="auto" w:fill="auto"/>
        <w:spacing w:line="317" w:lineRule="exact"/>
        <w:ind w:firstLine="600"/>
      </w:pPr>
      <w:r>
        <w:t>деятельности.</w:t>
      </w:r>
    </w:p>
    <w:p w:rsidR="006A625A" w:rsidRDefault="003E1235">
      <w:pPr>
        <w:pStyle w:val="20"/>
        <w:numPr>
          <w:ilvl w:val="0"/>
          <w:numId w:val="1"/>
        </w:numPr>
        <w:shd w:val="clear" w:color="auto" w:fill="auto"/>
        <w:tabs>
          <w:tab w:val="left" w:pos="894"/>
        </w:tabs>
        <w:spacing w:line="317" w:lineRule="exact"/>
        <w:ind w:firstLine="600"/>
      </w:pPr>
      <w:r>
        <w:t>Отработать механизм взаимодействия с родителями по данному направлению.</w:t>
      </w:r>
    </w:p>
    <w:p w:rsidR="006A625A" w:rsidRDefault="003E1235">
      <w:pPr>
        <w:pStyle w:val="20"/>
        <w:numPr>
          <w:ilvl w:val="0"/>
          <w:numId w:val="1"/>
        </w:numPr>
        <w:shd w:val="clear" w:color="auto" w:fill="auto"/>
        <w:tabs>
          <w:tab w:val="left" w:pos="894"/>
        </w:tabs>
        <w:spacing w:line="317" w:lineRule="exact"/>
        <w:ind w:firstLine="600"/>
      </w:pPr>
      <w:r>
        <w:t>Обобщение и трансляция опыта работы среди педагогической общественности.</w:t>
      </w:r>
    </w:p>
    <w:sectPr w:rsidR="006A625A" w:rsidSect="006A625A">
      <w:pgSz w:w="11900" w:h="16840"/>
      <w:pgMar w:top="1155" w:right="818" w:bottom="1155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235" w:rsidRDefault="003E1235" w:rsidP="006A625A">
      <w:r>
        <w:separator/>
      </w:r>
    </w:p>
  </w:endnote>
  <w:endnote w:type="continuationSeparator" w:id="1">
    <w:p w:rsidR="003E1235" w:rsidRDefault="003E1235" w:rsidP="006A6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235" w:rsidRDefault="003E1235"/>
  </w:footnote>
  <w:footnote w:type="continuationSeparator" w:id="1">
    <w:p w:rsidR="003E1235" w:rsidRDefault="003E12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28AA"/>
    <w:multiLevelType w:val="multilevel"/>
    <w:tmpl w:val="81B47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EE3FCA"/>
    <w:multiLevelType w:val="multilevel"/>
    <w:tmpl w:val="E8CEB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A625A"/>
    <w:rsid w:val="003E1235"/>
    <w:rsid w:val="006A625A"/>
    <w:rsid w:val="0071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2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25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A62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A62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6A625A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A62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sid w:val="006A625A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A625A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A625A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6A625A"/>
    <w:pPr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A625A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A625A"/>
    <w:pPr>
      <w:shd w:val="clear" w:color="auto" w:fill="FFFFFF"/>
      <w:spacing w:line="317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2022-11-30T02:35:00Z</dcterms:created>
  <dcterms:modified xsi:type="dcterms:W3CDTF">2022-11-30T02:35:00Z</dcterms:modified>
</cp:coreProperties>
</file>